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Life Lessons Multi Media Presents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9900ff"/>
          <w:sz w:val="42"/>
          <w:szCs w:val="42"/>
        </w:rPr>
      </w:pPr>
      <w:r w:rsidDel="00000000" w:rsidR="00000000" w:rsidRPr="00000000">
        <w:rPr>
          <w:color w:val="9900ff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9900ff"/>
          <w:sz w:val="42"/>
          <w:szCs w:val="42"/>
          <w:rtl w:val="0"/>
        </w:rPr>
        <w:t xml:space="preserve">Doctor Mother Ruth Rattler Presents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3985260</wp:posOffset>
            </wp:positionH>
            <wp:positionV relativeFrom="paragraph">
              <wp:posOffset>303761</wp:posOffset>
            </wp:positionV>
            <wp:extent cx="1626870" cy="158585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5858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color w:val="9900ff"/>
          <w:sz w:val="42"/>
          <w:szCs w:val="42"/>
          <w:u w:val="single"/>
        </w:rPr>
      </w:pPr>
      <w:r w:rsidDel="00000000" w:rsidR="00000000" w:rsidRPr="00000000">
        <w:rPr>
          <w:b w:val="1"/>
          <w:color w:val="9900ff"/>
          <w:sz w:val="42"/>
          <w:szCs w:val="42"/>
          <w:u w:val="single"/>
          <w:rtl w:val="0"/>
        </w:rPr>
        <w:t xml:space="preserve">“Sisters of Zion”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Class of 2025-2026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3810000</wp:posOffset>
            </wp:positionH>
            <wp:positionV relativeFrom="paragraph">
              <wp:posOffset>350486</wp:posOffset>
            </wp:positionV>
            <wp:extent cx="649605" cy="510404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10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Pacifico" w:cs="Pacifico" w:eastAsia="Pacifico" w:hAnsi="Pacifico"/>
          <w:b w:val="1"/>
          <w:color w:val="9900ff"/>
          <w:sz w:val="48"/>
          <w:szCs w:val="48"/>
          <w:u w:val="single"/>
        </w:rPr>
      </w:pPr>
      <w:r w:rsidDel="00000000" w:rsidR="00000000" w:rsidRPr="00000000">
        <w:rPr>
          <w:rFonts w:ascii="Pacifico" w:cs="Pacifico" w:eastAsia="Pacifico" w:hAnsi="Pacifico"/>
          <w:b w:val="1"/>
          <w:color w:val="9900ff"/>
          <w:sz w:val="48"/>
          <w:szCs w:val="48"/>
          <w:u w:val="single"/>
          <w:rtl w:val="0"/>
        </w:rPr>
        <w:t xml:space="preserve">Harvest Time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9966cc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66cc"/>
          <w:sz w:val="36"/>
          <w:szCs w:val="36"/>
          <w:u w:val="single"/>
          <w:rtl w:val="0"/>
        </w:rPr>
        <w:t xml:space="preserve">Filling the GAP with Life Lessons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4916805</wp:posOffset>
            </wp:positionH>
            <wp:positionV relativeFrom="paragraph">
              <wp:posOffset>205143</wp:posOffset>
            </wp:positionV>
            <wp:extent cx="649605" cy="510404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10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4150995</wp:posOffset>
            </wp:positionH>
            <wp:positionV relativeFrom="paragraph">
              <wp:posOffset>213360</wp:posOffset>
            </wp:positionV>
            <wp:extent cx="649605" cy="510404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10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3739515</wp:posOffset>
            </wp:positionH>
            <wp:positionV relativeFrom="paragraph">
              <wp:posOffset>160020</wp:posOffset>
            </wp:positionV>
            <wp:extent cx="657969" cy="553432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969" cy="553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4516755</wp:posOffset>
            </wp:positionH>
            <wp:positionV relativeFrom="paragraph">
              <wp:posOffset>211455</wp:posOffset>
            </wp:positionV>
            <wp:extent cx="657969" cy="553432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969" cy="553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9966cc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66cc"/>
          <w:sz w:val="36"/>
          <w:szCs w:val="36"/>
          <w:u w:val="single"/>
          <w:rtl w:val="0"/>
        </w:rPr>
        <w:t xml:space="preserve">Skills Conference </w:t>
      </w:r>
    </w:p>
    <w:p w:rsidR="00000000" w:rsidDel="00000000" w:rsidP="00000000" w:rsidRDefault="00000000" w:rsidRPr="00000000" w14:paraId="00000008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Minor (CHILD) PHOTO/VIDEO RELEASE FORM</w:t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_____________________________, THE PARENT OR LEGAL GUARDIAN OF _________________________________ [CHILD] GRANT LIFE LESSONS MULTI MEDIA THE PERMISSION TO USE THE PHOTOGRAPHS/ VIDEO DESCRIBED FOR ANY LEGAL USE, INCLUDING BUT NOT LIMITED TO PUBLICITY, COPYRIGHT PURPOSES, ILLUSTRATIONS, ADVERTISING AND WEB CONTENT, DURING THE TIME PERIOD Allotted time to complete the documentary series.</w:t>
      </w:r>
    </w:p>
    <w:p w:rsidR="00000000" w:rsidDel="00000000" w:rsidP="00000000" w:rsidRDefault="00000000" w:rsidRPr="00000000" w14:paraId="0000000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sz w:val="30"/>
          <w:szCs w:val="30"/>
          <w:rtl w:val="0"/>
        </w:rPr>
        <w:t xml:space="preserve">PARENT/GAURDAIN </w:t>
      </w:r>
      <w:r w:rsidDel="00000000" w:rsidR="00000000" w:rsidRPr="00000000">
        <w:rPr>
          <w:sz w:val="26"/>
          <w:szCs w:val="26"/>
          <w:rtl w:val="0"/>
        </w:rPr>
        <w:t xml:space="preserve">SIGNATURE___________________________________________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DATE__________________</w:t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PARENT/GAURDIAN SIGNATURE___________________________________________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CHILD’S NAME_________________________________________________ </w:t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NUMBER________________________________________________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Sign and email back to Kyoungfullsail@gmail.com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